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E93" w:rsidRPr="00CA0FEE" w:rsidRDefault="00442E93" w:rsidP="00CA0FEE">
      <w:pPr>
        <w:jc w:val="center"/>
        <w:rPr>
          <w:rFonts w:ascii="Times New Roman" w:hAnsi="Times New Roman" w:cs="Times New Roman"/>
          <w:sz w:val="24"/>
          <w:szCs w:val="24"/>
        </w:rPr>
      </w:pPr>
      <w:r w:rsidRPr="00CA0FEE">
        <w:rPr>
          <w:rFonts w:ascii="Times New Roman" w:hAnsi="Times New Roman" w:cs="Times New Roman"/>
          <w:sz w:val="24"/>
          <w:szCs w:val="24"/>
        </w:rPr>
        <w:t>Needs Assessment Discussion</w:t>
      </w:r>
    </w:p>
    <w:p w:rsidR="00EB7C44" w:rsidRPr="00CA0FEE" w:rsidRDefault="00EB7C44" w:rsidP="00CA0FEE">
      <w:pPr>
        <w:ind w:firstLine="720"/>
        <w:rPr>
          <w:rFonts w:ascii="Times New Roman" w:hAnsi="Times New Roman" w:cs="Times New Roman"/>
          <w:sz w:val="24"/>
          <w:szCs w:val="24"/>
        </w:rPr>
      </w:pPr>
      <w:r w:rsidRPr="00CA0FEE">
        <w:rPr>
          <w:rFonts w:ascii="Times New Roman" w:hAnsi="Times New Roman" w:cs="Times New Roman"/>
          <w:sz w:val="24"/>
          <w:szCs w:val="24"/>
        </w:rPr>
        <w:t xml:space="preserve">Strategies developed for a given organization or for the public health purposes should match with requirements of the target beneficiary. Similarly, the strategies should </w:t>
      </w:r>
      <w:r w:rsidR="003168B0" w:rsidRPr="00CA0FEE">
        <w:rPr>
          <w:rFonts w:ascii="Times New Roman" w:hAnsi="Times New Roman" w:cs="Times New Roman"/>
          <w:sz w:val="24"/>
          <w:szCs w:val="24"/>
        </w:rPr>
        <w:t xml:space="preserve">go </w:t>
      </w:r>
      <w:r w:rsidRPr="00CA0FEE">
        <w:rPr>
          <w:rFonts w:ascii="Times New Roman" w:hAnsi="Times New Roman" w:cs="Times New Roman"/>
          <w:sz w:val="24"/>
          <w:szCs w:val="24"/>
        </w:rPr>
        <w:t xml:space="preserve">hand in hand with the capabilities of the organization of the public health sector. </w:t>
      </w:r>
      <w:r w:rsidR="003168B0" w:rsidRPr="00CA0FEE">
        <w:rPr>
          <w:rFonts w:ascii="Times New Roman" w:hAnsi="Times New Roman" w:cs="Times New Roman"/>
          <w:sz w:val="24"/>
          <w:szCs w:val="24"/>
        </w:rPr>
        <w:t>To k</w:t>
      </w:r>
      <w:r w:rsidRPr="00CA0FEE">
        <w:rPr>
          <w:rFonts w:ascii="Times New Roman" w:hAnsi="Times New Roman" w:cs="Times New Roman"/>
          <w:sz w:val="24"/>
          <w:szCs w:val="24"/>
        </w:rPr>
        <w:t>now the capacity or the requirement</w:t>
      </w:r>
      <w:r w:rsidR="003168B0" w:rsidRPr="00CA0FEE">
        <w:rPr>
          <w:rFonts w:ascii="Times New Roman" w:hAnsi="Times New Roman" w:cs="Times New Roman"/>
          <w:sz w:val="24"/>
          <w:szCs w:val="24"/>
        </w:rPr>
        <w:t>s</w:t>
      </w:r>
      <w:r w:rsidRPr="00CA0FEE">
        <w:rPr>
          <w:rFonts w:ascii="Times New Roman" w:hAnsi="Times New Roman" w:cs="Times New Roman"/>
          <w:sz w:val="24"/>
          <w:szCs w:val="24"/>
        </w:rPr>
        <w:t xml:space="preserve"> of the sector the needs assessment is usually conducted. Although there are other assessments that can be carried such as the space assessment, some projects do not need a space assessment but just implementation of strategies (Gupta, 2011). Moreover, in the needs assessment of a given organization, the requirement of space may come among the other needs.  </w:t>
      </w:r>
    </w:p>
    <w:p w:rsidR="00EB7C44" w:rsidRPr="00CA0FEE" w:rsidRDefault="00EB7C44" w:rsidP="00CA0FEE">
      <w:pPr>
        <w:ind w:firstLine="720"/>
        <w:rPr>
          <w:rFonts w:ascii="Times New Roman" w:hAnsi="Times New Roman" w:cs="Times New Roman"/>
          <w:sz w:val="24"/>
          <w:szCs w:val="24"/>
        </w:rPr>
      </w:pPr>
      <w:r w:rsidRPr="00CA0FEE">
        <w:rPr>
          <w:rFonts w:ascii="Times New Roman" w:hAnsi="Times New Roman" w:cs="Times New Roman"/>
          <w:sz w:val="24"/>
          <w:szCs w:val="24"/>
        </w:rPr>
        <w:t>A needs assessment identifies the most important needs of a given community or organization. These needs are then matched with the goals of the organization or its future plans and used to make the strategies. Strategies are formed so as to help the public health sector to achieve a certain target over a given period of time.  A needs assessment ensures that the actions taken are in line w</w:t>
      </w:r>
      <w:r w:rsidR="00CA0FEE" w:rsidRPr="00CA0FEE">
        <w:rPr>
          <w:rFonts w:ascii="Times New Roman" w:hAnsi="Times New Roman" w:cs="Times New Roman"/>
          <w:sz w:val="24"/>
          <w:szCs w:val="24"/>
        </w:rPr>
        <w:t>ith the needs of the community’</w:t>
      </w:r>
      <w:r w:rsidRPr="00CA0FEE">
        <w:rPr>
          <w:rFonts w:ascii="Times New Roman" w:hAnsi="Times New Roman" w:cs="Times New Roman"/>
          <w:sz w:val="24"/>
          <w:szCs w:val="24"/>
        </w:rPr>
        <w:t>s health situation of the community (</w:t>
      </w:r>
      <w:r w:rsidR="0054730D" w:rsidRPr="00CA0FEE">
        <w:rPr>
          <w:rFonts w:ascii="Times New Roman" w:hAnsi="Times New Roman" w:cs="Times New Roman"/>
          <w:color w:val="222222"/>
          <w:sz w:val="24"/>
          <w:szCs w:val="24"/>
          <w:shd w:val="clear" w:color="auto" w:fill="FFFFFF"/>
        </w:rPr>
        <w:t>Bennett</w:t>
      </w:r>
      <w:r w:rsidR="00CA0FEE" w:rsidRPr="00CA0FEE">
        <w:rPr>
          <w:rFonts w:ascii="Times New Roman" w:hAnsi="Times New Roman" w:cs="Times New Roman"/>
          <w:color w:val="222222"/>
          <w:sz w:val="24"/>
          <w:szCs w:val="24"/>
          <w:shd w:val="clear" w:color="auto" w:fill="FFFFFF"/>
        </w:rPr>
        <w:t xml:space="preserve"> et al., 2010</w:t>
      </w:r>
      <w:r w:rsidRPr="00CA0FEE">
        <w:rPr>
          <w:rFonts w:ascii="Times New Roman" w:hAnsi="Times New Roman" w:cs="Times New Roman"/>
          <w:sz w:val="24"/>
          <w:szCs w:val="24"/>
        </w:rPr>
        <w:t xml:space="preserve">). </w:t>
      </w:r>
    </w:p>
    <w:p w:rsidR="00337FE0" w:rsidRPr="00CA0FEE" w:rsidRDefault="00EB7C44" w:rsidP="00CA0FEE">
      <w:pPr>
        <w:ind w:firstLine="720"/>
        <w:rPr>
          <w:rFonts w:ascii="Times New Roman" w:hAnsi="Times New Roman" w:cs="Times New Roman"/>
          <w:sz w:val="24"/>
          <w:szCs w:val="24"/>
        </w:rPr>
      </w:pPr>
      <w:r w:rsidRPr="00CA0FEE">
        <w:rPr>
          <w:rFonts w:ascii="Times New Roman" w:hAnsi="Times New Roman" w:cs="Times New Roman"/>
          <w:sz w:val="24"/>
          <w:szCs w:val="24"/>
        </w:rPr>
        <w:t>A good example is a case of the prevalence of malaria in the tropics. The public health sector may want to come up with strategies to era</w:t>
      </w:r>
      <w:r w:rsidR="004169E4">
        <w:rPr>
          <w:rFonts w:ascii="Times New Roman" w:hAnsi="Times New Roman" w:cs="Times New Roman"/>
          <w:sz w:val="24"/>
          <w:szCs w:val="24"/>
        </w:rPr>
        <w:t>dicate this disease in the</w:t>
      </w:r>
      <w:r w:rsidRPr="00CA0FEE">
        <w:rPr>
          <w:rFonts w:ascii="Times New Roman" w:hAnsi="Times New Roman" w:cs="Times New Roman"/>
          <w:sz w:val="24"/>
          <w:szCs w:val="24"/>
        </w:rPr>
        <w:t>s</w:t>
      </w:r>
      <w:r w:rsidR="004169E4">
        <w:rPr>
          <w:rFonts w:ascii="Times New Roman" w:hAnsi="Times New Roman" w:cs="Times New Roman"/>
          <w:sz w:val="24"/>
          <w:szCs w:val="24"/>
        </w:rPr>
        <w:t>e</w:t>
      </w:r>
      <w:bookmarkStart w:id="0" w:name="_GoBack"/>
      <w:bookmarkEnd w:id="0"/>
      <w:r w:rsidRPr="00CA0FEE">
        <w:rPr>
          <w:rFonts w:ascii="Times New Roman" w:hAnsi="Times New Roman" w:cs="Times New Roman"/>
          <w:sz w:val="24"/>
          <w:szCs w:val="24"/>
        </w:rPr>
        <w:t xml:space="preserve"> region</w:t>
      </w:r>
      <w:r w:rsidR="003168B0" w:rsidRPr="00CA0FEE">
        <w:rPr>
          <w:rFonts w:ascii="Times New Roman" w:hAnsi="Times New Roman" w:cs="Times New Roman"/>
          <w:sz w:val="24"/>
          <w:szCs w:val="24"/>
        </w:rPr>
        <w:t>s</w:t>
      </w:r>
      <w:r w:rsidRPr="00CA0FEE">
        <w:rPr>
          <w:rFonts w:ascii="Times New Roman" w:hAnsi="Times New Roman" w:cs="Times New Roman"/>
          <w:sz w:val="24"/>
          <w:szCs w:val="24"/>
        </w:rPr>
        <w:t>. There is a need for mechanisms of combating the vector Anopheles mosquito. There will need to assess what the community has and what they can be equipped with. To do this a needs assessment is carried out. For this scenario, a space assessment is not required due to the nature of the project. The needs assessment will be carried to assess the position of the community in terms of fighting the disease so as the appropriate strategies and measure</w:t>
      </w:r>
      <w:r w:rsidR="0013511E" w:rsidRPr="00CA0FEE">
        <w:rPr>
          <w:rFonts w:ascii="Times New Roman" w:hAnsi="Times New Roman" w:cs="Times New Roman"/>
          <w:sz w:val="24"/>
          <w:szCs w:val="24"/>
        </w:rPr>
        <w:t>s</w:t>
      </w:r>
      <w:r w:rsidR="00CA0FEE" w:rsidRPr="00CA0FEE">
        <w:rPr>
          <w:rFonts w:ascii="Times New Roman" w:hAnsi="Times New Roman" w:cs="Times New Roman"/>
          <w:sz w:val="24"/>
          <w:szCs w:val="24"/>
        </w:rPr>
        <w:t xml:space="preserve"> are put in place.</w:t>
      </w:r>
    </w:p>
    <w:p w:rsidR="00CA0FEE" w:rsidRPr="00CA0FEE" w:rsidRDefault="00CA0FEE" w:rsidP="00CA0FEE">
      <w:pPr>
        <w:rPr>
          <w:rFonts w:ascii="Times New Roman" w:hAnsi="Times New Roman" w:cs="Times New Roman"/>
          <w:sz w:val="24"/>
          <w:szCs w:val="24"/>
        </w:rPr>
      </w:pPr>
      <w:r w:rsidRPr="00CA0FEE">
        <w:rPr>
          <w:rFonts w:ascii="Times New Roman" w:hAnsi="Times New Roman" w:cs="Times New Roman"/>
          <w:sz w:val="24"/>
          <w:szCs w:val="24"/>
        </w:rPr>
        <w:br w:type="page"/>
      </w:r>
    </w:p>
    <w:p w:rsidR="00CA0FEE" w:rsidRPr="00CA0FEE" w:rsidRDefault="00DD409A" w:rsidP="00CA0FEE">
      <w:pPr>
        <w:ind w:left="720" w:hanging="720"/>
        <w:jc w:val="center"/>
        <w:rPr>
          <w:rFonts w:ascii="Times New Roman" w:hAnsi="Times New Roman" w:cs="Times New Roman"/>
          <w:sz w:val="24"/>
          <w:szCs w:val="24"/>
        </w:rPr>
      </w:pPr>
      <w:r w:rsidRPr="00CA0FEE">
        <w:rPr>
          <w:rFonts w:ascii="Times New Roman" w:hAnsi="Times New Roman" w:cs="Times New Roman"/>
          <w:sz w:val="24"/>
          <w:szCs w:val="24"/>
        </w:rPr>
        <w:lastRenderedPageBreak/>
        <w:t>References</w:t>
      </w:r>
    </w:p>
    <w:p w:rsidR="00CA0FEE" w:rsidRPr="00CA0FEE" w:rsidRDefault="00CA0FEE" w:rsidP="00CA0FEE">
      <w:pPr>
        <w:ind w:left="720" w:hanging="720"/>
        <w:rPr>
          <w:rFonts w:ascii="Times New Roman" w:hAnsi="Times New Roman" w:cs="Times New Roman"/>
          <w:b/>
          <w:color w:val="222222"/>
          <w:sz w:val="24"/>
          <w:szCs w:val="24"/>
          <w:shd w:val="clear" w:color="auto" w:fill="FFFFFF"/>
        </w:rPr>
      </w:pPr>
      <w:proofErr w:type="gramStart"/>
      <w:r w:rsidRPr="00CA0FEE">
        <w:rPr>
          <w:rFonts w:ascii="Times New Roman" w:hAnsi="Times New Roman" w:cs="Times New Roman"/>
          <w:color w:val="222222"/>
          <w:sz w:val="24"/>
          <w:szCs w:val="24"/>
          <w:shd w:val="clear" w:color="auto" w:fill="FFFFFF"/>
        </w:rPr>
        <w:t xml:space="preserve">Bennett, P., </w:t>
      </w:r>
      <w:proofErr w:type="spellStart"/>
      <w:r w:rsidRPr="00CA0FEE">
        <w:rPr>
          <w:rFonts w:ascii="Times New Roman" w:hAnsi="Times New Roman" w:cs="Times New Roman"/>
          <w:color w:val="222222"/>
          <w:sz w:val="24"/>
          <w:szCs w:val="24"/>
          <w:shd w:val="clear" w:color="auto" w:fill="FFFFFF"/>
        </w:rPr>
        <w:t>Calman</w:t>
      </w:r>
      <w:proofErr w:type="spellEnd"/>
      <w:r w:rsidRPr="00CA0FEE">
        <w:rPr>
          <w:rFonts w:ascii="Times New Roman" w:hAnsi="Times New Roman" w:cs="Times New Roman"/>
          <w:color w:val="222222"/>
          <w:sz w:val="24"/>
          <w:szCs w:val="24"/>
          <w:shd w:val="clear" w:color="auto" w:fill="FFFFFF"/>
        </w:rPr>
        <w:t xml:space="preserve">, K., Curtis, S., &amp; </w:t>
      </w:r>
      <w:proofErr w:type="spellStart"/>
      <w:r w:rsidRPr="00CA0FEE">
        <w:rPr>
          <w:rFonts w:ascii="Times New Roman" w:hAnsi="Times New Roman" w:cs="Times New Roman"/>
          <w:color w:val="222222"/>
          <w:sz w:val="24"/>
          <w:szCs w:val="24"/>
          <w:shd w:val="clear" w:color="auto" w:fill="FFFFFF"/>
        </w:rPr>
        <w:t>Fischbacher</w:t>
      </w:r>
      <w:proofErr w:type="spellEnd"/>
      <w:r w:rsidRPr="00CA0FEE">
        <w:rPr>
          <w:rFonts w:ascii="Times New Roman" w:hAnsi="Times New Roman" w:cs="Times New Roman"/>
          <w:color w:val="222222"/>
          <w:sz w:val="24"/>
          <w:szCs w:val="24"/>
          <w:shd w:val="clear" w:color="auto" w:fill="FFFFFF"/>
        </w:rPr>
        <w:t>-Smith, D. (2010).</w:t>
      </w:r>
      <w:proofErr w:type="gramEnd"/>
      <w:r w:rsidRPr="00CA0FEE">
        <w:rPr>
          <w:rFonts w:ascii="Times New Roman" w:hAnsi="Times New Roman" w:cs="Times New Roman"/>
          <w:color w:val="222222"/>
          <w:sz w:val="24"/>
          <w:szCs w:val="24"/>
          <w:shd w:val="clear" w:color="auto" w:fill="FFFFFF"/>
        </w:rPr>
        <w:t xml:space="preserve"> Understanding public responses to risk: Issues around policy and practice.</w:t>
      </w:r>
    </w:p>
    <w:p w:rsidR="00682ADA" w:rsidRPr="00CA0FEE" w:rsidRDefault="00CA0FEE" w:rsidP="00CA0FEE">
      <w:pPr>
        <w:ind w:left="720" w:hanging="720"/>
        <w:rPr>
          <w:rFonts w:ascii="Times New Roman" w:hAnsi="Times New Roman" w:cs="Times New Roman"/>
          <w:sz w:val="24"/>
          <w:szCs w:val="24"/>
        </w:rPr>
      </w:pPr>
      <w:r w:rsidRPr="00CA0FEE">
        <w:rPr>
          <w:rFonts w:ascii="Times New Roman" w:hAnsi="Times New Roman" w:cs="Times New Roman"/>
          <w:color w:val="222222"/>
          <w:sz w:val="24"/>
          <w:szCs w:val="24"/>
          <w:shd w:val="clear" w:color="auto" w:fill="FFFFFF"/>
        </w:rPr>
        <w:t>Gupta, K. (2011). </w:t>
      </w:r>
      <w:proofErr w:type="gramStart"/>
      <w:r w:rsidRPr="00CA0FEE">
        <w:rPr>
          <w:rFonts w:ascii="Times New Roman" w:hAnsi="Times New Roman" w:cs="Times New Roman"/>
          <w:i/>
          <w:iCs/>
          <w:color w:val="222222"/>
          <w:sz w:val="24"/>
          <w:szCs w:val="24"/>
          <w:shd w:val="clear" w:color="auto" w:fill="FFFFFF"/>
        </w:rPr>
        <w:t>A practical guide to needs assessment</w:t>
      </w:r>
      <w:r w:rsidRPr="00CA0FEE">
        <w:rPr>
          <w:rFonts w:ascii="Times New Roman" w:hAnsi="Times New Roman" w:cs="Times New Roman"/>
          <w:color w:val="222222"/>
          <w:sz w:val="24"/>
          <w:szCs w:val="24"/>
          <w:shd w:val="clear" w:color="auto" w:fill="FFFFFF"/>
        </w:rPr>
        <w:t>.</w:t>
      </w:r>
      <w:proofErr w:type="gramEnd"/>
      <w:r w:rsidRPr="00CA0FEE">
        <w:rPr>
          <w:rFonts w:ascii="Times New Roman" w:hAnsi="Times New Roman" w:cs="Times New Roman"/>
          <w:color w:val="222222"/>
          <w:sz w:val="24"/>
          <w:szCs w:val="24"/>
          <w:shd w:val="clear" w:color="auto" w:fill="FFFFFF"/>
        </w:rPr>
        <w:t xml:space="preserve"> </w:t>
      </w:r>
      <w:proofErr w:type="gramStart"/>
      <w:r w:rsidRPr="00CA0FEE">
        <w:rPr>
          <w:rFonts w:ascii="Times New Roman" w:hAnsi="Times New Roman" w:cs="Times New Roman"/>
          <w:color w:val="222222"/>
          <w:sz w:val="24"/>
          <w:szCs w:val="24"/>
          <w:shd w:val="clear" w:color="auto" w:fill="FFFFFF"/>
        </w:rPr>
        <w:t>John Wiley &amp; Sons.</w:t>
      </w:r>
      <w:proofErr w:type="gramEnd"/>
    </w:p>
    <w:sectPr w:rsidR="00682ADA" w:rsidRPr="00CA0FEE" w:rsidSect="00442E93">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AA8" w:rsidRDefault="00C41AA8" w:rsidP="00A57D03">
      <w:pPr>
        <w:spacing w:after="0" w:line="240" w:lineRule="auto"/>
      </w:pPr>
      <w:r>
        <w:separator/>
      </w:r>
    </w:p>
  </w:endnote>
  <w:endnote w:type="continuationSeparator" w:id="0">
    <w:p w:rsidR="00C41AA8" w:rsidRDefault="00C41AA8" w:rsidP="00A57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AA8" w:rsidRDefault="00C41AA8" w:rsidP="00A57D03">
      <w:pPr>
        <w:spacing w:after="0" w:line="240" w:lineRule="auto"/>
      </w:pPr>
      <w:r>
        <w:separator/>
      </w:r>
    </w:p>
  </w:footnote>
  <w:footnote w:type="continuationSeparator" w:id="0">
    <w:p w:rsidR="00C41AA8" w:rsidRDefault="00C41AA8" w:rsidP="00A57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D03" w:rsidRPr="00442E93" w:rsidRDefault="00A57D03">
    <w:pPr>
      <w:pStyle w:val="Header"/>
      <w:jc w:val="right"/>
      <w:rPr>
        <w:rFonts w:ascii="Times New Roman" w:hAnsi="Times New Roman" w:cs="Times New Roman"/>
        <w:sz w:val="24"/>
        <w:szCs w:val="24"/>
      </w:rPr>
    </w:pPr>
    <w:r w:rsidRPr="00442E93">
      <w:rPr>
        <w:rFonts w:ascii="Times New Roman" w:hAnsi="Times New Roman" w:cs="Times New Roman"/>
        <w:sz w:val="24"/>
        <w:szCs w:val="24"/>
      </w:rPr>
      <w:t xml:space="preserve">                                                                </w:t>
    </w:r>
    <w:r w:rsidR="00442E93" w:rsidRPr="00442E93">
      <w:rPr>
        <w:rFonts w:ascii="Times New Roman" w:hAnsi="Times New Roman" w:cs="Times New Roman"/>
        <w:sz w:val="24"/>
        <w:szCs w:val="24"/>
      </w:rPr>
      <w:t>Surname</w:t>
    </w:r>
    <w:sdt>
      <w:sdtPr>
        <w:rPr>
          <w:rFonts w:ascii="Times New Roman" w:hAnsi="Times New Roman" w:cs="Times New Roman"/>
          <w:sz w:val="24"/>
          <w:szCs w:val="24"/>
        </w:rPr>
        <w:id w:val="-1488623028"/>
        <w:docPartObj>
          <w:docPartGallery w:val="Page Numbers (Top of Page)"/>
          <w:docPartUnique/>
        </w:docPartObj>
      </w:sdtPr>
      <w:sdtEndPr>
        <w:rPr>
          <w:noProof/>
        </w:rPr>
      </w:sdtEndPr>
      <w:sdtContent>
        <w:r w:rsidRPr="00442E93">
          <w:rPr>
            <w:rFonts w:ascii="Times New Roman" w:hAnsi="Times New Roman" w:cs="Times New Roman"/>
            <w:sz w:val="24"/>
            <w:szCs w:val="24"/>
          </w:rPr>
          <w:fldChar w:fldCharType="begin"/>
        </w:r>
        <w:r w:rsidRPr="00442E93">
          <w:rPr>
            <w:rFonts w:ascii="Times New Roman" w:hAnsi="Times New Roman" w:cs="Times New Roman"/>
            <w:sz w:val="24"/>
            <w:szCs w:val="24"/>
          </w:rPr>
          <w:instrText xml:space="preserve"> PAGE   \* MERGEFORMAT </w:instrText>
        </w:r>
        <w:r w:rsidRPr="00442E93">
          <w:rPr>
            <w:rFonts w:ascii="Times New Roman" w:hAnsi="Times New Roman" w:cs="Times New Roman"/>
            <w:sz w:val="24"/>
            <w:szCs w:val="24"/>
          </w:rPr>
          <w:fldChar w:fldCharType="separate"/>
        </w:r>
        <w:r w:rsidR="00442E93">
          <w:rPr>
            <w:rFonts w:ascii="Times New Roman" w:hAnsi="Times New Roman" w:cs="Times New Roman"/>
            <w:noProof/>
            <w:sz w:val="24"/>
            <w:szCs w:val="24"/>
          </w:rPr>
          <w:t>1</w:t>
        </w:r>
        <w:r w:rsidRPr="00442E93">
          <w:rPr>
            <w:rFonts w:ascii="Times New Roman" w:hAnsi="Times New Roman" w:cs="Times New Roman"/>
            <w:noProof/>
            <w:sz w:val="24"/>
            <w:szCs w:val="24"/>
          </w:rPr>
          <w:fldChar w:fldCharType="end"/>
        </w:r>
      </w:sdtContent>
    </w:sdt>
  </w:p>
  <w:p w:rsidR="00A57D03" w:rsidRPr="00442E93" w:rsidRDefault="00A57D0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B49"/>
    <w:rsid w:val="0013511E"/>
    <w:rsid w:val="002C33E2"/>
    <w:rsid w:val="003168B0"/>
    <w:rsid w:val="00337FE0"/>
    <w:rsid w:val="003B611A"/>
    <w:rsid w:val="004169E4"/>
    <w:rsid w:val="00442E93"/>
    <w:rsid w:val="0054730D"/>
    <w:rsid w:val="00586B87"/>
    <w:rsid w:val="00594B49"/>
    <w:rsid w:val="00617A4D"/>
    <w:rsid w:val="00682ADA"/>
    <w:rsid w:val="00693626"/>
    <w:rsid w:val="00747E0E"/>
    <w:rsid w:val="00A57D03"/>
    <w:rsid w:val="00B65FB8"/>
    <w:rsid w:val="00B96DE4"/>
    <w:rsid w:val="00C41AA8"/>
    <w:rsid w:val="00CA0FEE"/>
    <w:rsid w:val="00DD409A"/>
    <w:rsid w:val="00EB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7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D03"/>
  </w:style>
  <w:style w:type="paragraph" w:styleId="Footer">
    <w:name w:val="footer"/>
    <w:basedOn w:val="Normal"/>
    <w:link w:val="FooterChar"/>
    <w:uiPriority w:val="99"/>
    <w:unhideWhenUsed/>
    <w:rsid w:val="00A57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D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7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D03"/>
  </w:style>
  <w:style w:type="paragraph" w:styleId="Footer">
    <w:name w:val="footer"/>
    <w:basedOn w:val="Normal"/>
    <w:link w:val="FooterChar"/>
    <w:uiPriority w:val="99"/>
    <w:unhideWhenUsed/>
    <w:rsid w:val="00A57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LOTOOT PC</dc:creator>
  <cp:keywords/>
  <dc:description/>
  <cp:lastModifiedBy>User</cp:lastModifiedBy>
  <cp:revision>16</cp:revision>
  <dcterms:created xsi:type="dcterms:W3CDTF">2019-05-22T11:27:00Z</dcterms:created>
  <dcterms:modified xsi:type="dcterms:W3CDTF">2019-05-22T13:09:00Z</dcterms:modified>
</cp:coreProperties>
</file>